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6B2" w:rsidRPr="002716B2" w:rsidRDefault="002716B2" w:rsidP="002716B2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tbl>
      <w:tblPr>
        <w:tblW w:w="5637" w:type="pct"/>
        <w:jc w:val="center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4"/>
      </w:tblGrid>
      <w:tr w:rsidR="002716B2" w:rsidRPr="002716B2" w:rsidTr="00E138A7">
        <w:trPr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16B2" w:rsidRPr="002716B2" w:rsidRDefault="002716B2" w:rsidP="002716B2">
            <w:pPr>
              <w:widowControl/>
              <w:spacing w:line="360" w:lineRule="atLeast"/>
              <w:jc w:val="left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2716B2">
              <w:rPr>
                <w:rFonts w:ascii="黑体" w:eastAsia="黑体" w:hAnsi="黑体" w:cs="宋体" w:hint="eastAsia"/>
                <w:color w:val="3D3D3D"/>
                <w:kern w:val="0"/>
                <w:sz w:val="32"/>
                <w:szCs w:val="32"/>
              </w:rPr>
              <w:t>附件</w:t>
            </w:r>
            <w:r w:rsidRPr="002716B2">
              <w:rPr>
                <w:rFonts w:ascii="黑体" w:eastAsia="黑体" w:hAnsi="黑体" w:cs="宋体" w:hint="eastAsia"/>
                <w:color w:val="3D3D3D"/>
                <w:kern w:val="0"/>
                <w:sz w:val="36"/>
                <w:szCs w:val="36"/>
              </w:rPr>
              <w:t>1</w:t>
            </w:r>
          </w:p>
          <w:p w:rsidR="002716B2" w:rsidRPr="002716B2" w:rsidRDefault="002716B2" w:rsidP="002716B2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2716B2">
              <w:rPr>
                <w:rFonts w:ascii="微软雅黑" w:eastAsia="微软雅黑" w:hAnsi="微软雅黑" w:cs="宋体" w:hint="eastAsia"/>
                <w:color w:val="3D3D3D"/>
                <w:kern w:val="0"/>
                <w:sz w:val="44"/>
                <w:szCs w:val="44"/>
              </w:rPr>
              <w:t>201</w:t>
            </w:r>
            <w:r w:rsidR="00E76914">
              <w:rPr>
                <w:rFonts w:ascii="微软雅黑" w:eastAsia="微软雅黑" w:hAnsi="微软雅黑" w:cs="宋体"/>
                <w:color w:val="3D3D3D"/>
                <w:kern w:val="0"/>
                <w:sz w:val="44"/>
                <w:szCs w:val="44"/>
              </w:rPr>
              <w:t>8</w:t>
            </w:r>
            <w:r w:rsidRPr="002716B2">
              <w:rPr>
                <w:rFonts w:ascii="方正小标宋简体" w:eastAsia="方正小标宋简体" w:hAnsi="微软雅黑" w:cs="宋体" w:hint="eastAsia"/>
                <w:color w:val="3D3D3D"/>
                <w:kern w:val="0"/>
                <w:sz w:val="44"/>
                <w:szCs w:val="44"/>
              </w:rPr>
              <w:t>年度政府信息公开情况统计表</w:t>
            </w:r>
          </w:p>
          <w:p w:rsidR="002716B2" w:rsidRPr="002716B2" w:rsidRDefault="002716B2" w:rsidP="002716B2">
            <w:pPr>
              <w:widowControl/>
              <w:spacing w:line="360" w:lineRule="atLeast"/>
              <w:jc w:val="left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2716B2">
              <w:rPr>
                <w:rFonts w:ascii="楷体" w:eastAsia="楷体" w:hAnsi="楷体" w:cs="宋体" w:hint="eastAsia"/>
                <w:color w:val="3D3D3D"/>
                <w:kern w:val="0"/>
                <w:sz w:val="32"/>
                <w:szCs w:val="32"/>
              </w:rPr>
              <w:t>填报单位（盖章）：</w:t>
            </w:r>
          </w:p>
          <w:tbl>
            <w:tblPr>
              <w:tblW w:w="8923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21"/>
              <w:gridCol w:w="992"/>
              <w:gridCol w:w="2410"/>
            </w:tblGrid>
            <w:tr w:rsidR="002716B2" w:rsidRPr="002716B2" w:rsidTr="0099090D">
              <w:trPr>
                <w:trHeight w:val="450"/>
              </w:trPr>
              <w:tc>
                <w:tcPr>
                  <w:tcW w:w="552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32"/>
                      <w:szCs w:val="32"/>
                    </w:rPr>
                    <w:t>统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36"/>
                      <w:szCs w:val="36"/>
                    </w:rPr>
                    <w:t> 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32"/>
                      <w:szCs w:val="32"/>
                    </w:rPr>
                    <w:t>计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36"/>
                      <w:szCs w:val="36"/>
                    </w:rPr>
                    <w:t> 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32"/>
                      <w:szCs w:val="32"/>
                    </w:rPr>
                    <w:t>指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36"/>
                      <w:szCs w:val="36"/>
                    </w:rPr>
                    <w:t> 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32"/>
                      <w:szCs w:val="32"/>
                    </w:rPr>
                    <w:t>标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32"/>
                      <w:szCs w:val="32"/>
                    </w:rPr>
                    <w:t>单位</w:t>
                  </w:r>
                </w:p>
              </w:tc>
              <w:tc>
                <w:tcPr>
                  <w:tcW w:w="241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32"/>
                      <w:szCs w:val="32"/>
                    </w:rPr>
                    <w:t>统计数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b/>
                      <w:bCs/>
                      <w:kern w:val="0"/>
                      <w:sz w:val="29"/>
                      <w:szCs w:val="29"/>
                    </w:rPr>
                    <w:t>一、主动公开情况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0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（一）主动公开政府信息数</w:t>
                  </w:r>
                </w:p>
                <w:p w:rsidR="002716B2" w:rsidRPr="002716B2" w:rsidRDefault="002716B2" w:rsidP="00214457">
                  <w:pPr>
                    <w:widowControl/>
                    <w:spacing w:line="40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（不同渠道和方式公开相同信息计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1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条）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7508BC" w:rsidRDefault="00360B1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1783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84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其中：主动公开规范性文件数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360B1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74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制发规范性文件总数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360B1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（二）通过不同渠道和方式公开政府信息的情况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1.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政府公报公开政府信息数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2.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政府网站公开政府信息数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360B1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923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3.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政务</w:t>
                  </w:r>
                  <w:proofErr w:type="gramStart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微博公开</w:t>
                  </w:r>
                  <w:proofErr w:type="gramEnd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政府信息数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4.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proofErr w:type="gramStart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政务微信公开</w:t>
                  </w:r>
                  <w:proofErr w:type="gramEnd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政府信息数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360B1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860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5.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其他方式公开政府信息数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b/>
                      <w:bCs/>
                      <w:kern w:val="0"/>
                      <w:sz w:val="29"/>
                      <w:szCs w:val="29"/>
                    </w:rPr>
                    <w:t>二、回应解读情况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0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（一）回应公众关注热点或重大舆情数</w:t>
                  </w:r>
                </w:p>
                <w:p w:rsidR="002716B2" w:rsidRPr="002716B2" w:rsidRDefault="002716B2" w:rsidP="002716B2">
                  <w:pPr>
                    <w:widowControl/>
                    <w:spacing w:line="40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（不同方式回应同一热点或舆情计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1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次）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（二）通过不同渠道和方式回应解读的情况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color w:val="FF0000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lastRenderedPageBreak/>
                    <w:t>1.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参加或举办新闻发布会总次数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360B1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42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其中：主要负责同志参加新闻发布会次数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360B1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2.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政府网站在线访谈次数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42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其中：主要负责同志参加政府网站在线访谈次数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3.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政策解读稿件发布数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篇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371993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2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4.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proofErr w:type="gramStart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微博微信回应</w:t>
                  </w:r>
                  <w:proofErr w:type="gramEnd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事件数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5.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其他方式回应事件数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b/>
                      <w:bCs/>
                      <w:kern w:val="0"/>
                      <w:sz w:val="29"/>
                      <w:szCs w:val="29"/>
                    </w:rPr>
                    <w:t>三、依申请公开情况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0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（一）收到申请数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8E69CF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2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left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1.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当面申请数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2.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传真申请数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3.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网络申请数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8E69CF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2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4.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信函申请数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（二）申请</w:t>
                  </w:r>
                  <w:proofErr w:type="gramStart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办结数</w:t>
                  </w:r>
                  <w:proofErr w:type="gramEnd"/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1.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按时</w:t>
                  </w:r>
                  <w:proofErr w:type="gramStart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办结数</w:t>
                  </w:r>
                  <w:proofErr w:type="gramEnd"/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2.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延期</w:t>
                  </w:r>
                  <w:proofErr w:type="gramStart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办结数</w:t>
                  </w:r>
                  <w:proofErr w:type="gramEnd"/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（三）申请答复数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8E29FC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  <w:bookmarkStart w:id="0" w:name="_GoBack"/>
                  <w:bookmarkEnd w:id="0"/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1.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属于已主动公开范围数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0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2.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同意公开答复数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lastRenderedPageBreak/>
                    <w:t>3.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同意部分公开答复数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4.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不同意公开答复数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42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其中：涉及国家秘密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26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涉及商业秘密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color w:val="FF0000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26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涉及个人隐私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color w:val="FF0000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05" w:lineRule="atLeast"/>
                    <w:ind w:left="126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危及国家安全、公共安全、经济安全和社会稳定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color w:val="FF0000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12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不是《条例》所指政府信息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color w:val="FF0000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12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法律法规规定的其他情形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color w:val="FF0000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5.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不属于本行政机关公开数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6.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申请信息不存在数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8E69CF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7.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告知</w:t>
                  </w:r>
                  <w:proofErr w:type="gramStart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作出</w:t>
                  </w:r>
                  <w:proofErr w:type="gramEnd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更改补充数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8.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告知通过其他途径办理数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b/>
                      <w:bCs/>
                      <w:kern w:val="0"/>
                      <w:sz w:val="29"/>
                      <w:szCs w:val="29"/>
                    </w:rPr>
                    <w:t>四、行政复议数量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（一）维持具体行政行为数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（二）被依法纠错数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0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（三）其他情形数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b/>
                      <w:bCs/>
                      <w:kern w:val="0"/>
                      <w:sz w:val="29"/>
                      <w:szCs w:val="29"/>
                    </w:rPr>
                    <w:t>五、行政诉讼数量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（一）维持具体行政行为或者驳回原告诉讼请求数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（二）被依法纠错数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lastRenderedPageBreak/>
                    <w:t>（三）其他情形数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b/>
                      <w:bCs/>
                      <w:kern w:val="0"/>
                      <w:sz w:val="29"/>
                      <w:szCs w:val="29"/>
                    </w:rPr>
                    <w:t>六、举报投诉数量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件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b/>
                      <w:bCs/>
                      <w:kern w:val="0"/>
                      <w:sz w:val="29"/>
                      <w:szCs w:val="29"/>
                    </w:rPr>
                    <w:t>七、依申请公开信息收取的费用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万元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b/>
                      <w:bCs/>
                      <w:kern w:val="0"/>
                      <w:sz w:val="29"/>
                      <w:szCs w:val="29"/>
                    </w:rPr>
                    <w:t>八、机构建设和保障经费情况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（一）政府信息公开工作专门机构数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proofErr w:type="gramStart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个</w:t>
                  </w:r>
                  <w:proofErr w:type="gramEnd"/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（二）设置政府信息公开查阅点数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proofErr w:type="gramStart"/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个</w:t>
                  </w:r>
                  <w:proofErr w:type="gramEnd"/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0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（三）从事政府信息公开工作人员数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人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1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1.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专职人员数（不包括政府公报及政府网站工作人员数）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人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ind w:firstLine="135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2.</w:t>
                  </w:r>
                  <w:r w:rsidRPr="002716B2">
                    <w:rPr>
                      <w:rFonts w:ascii="Calibri" w:eastAsia="仿宋" w:hAnsi="Calibri" w:cs="Calibri"/>
                      <w:kern w:val="0"/>
                      <w:sz w:val="24"/>
                      <w:szCs w:val="24"/>
                    </w:rPr>
                    <w:t> </w:t>
                  </w: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兼职人员数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人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1</w:t>
                  </w: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（四）政府信息公开专项经费（不包括用于政府公报编辑管理及政府网站建设维护等方面的经费）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万元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color w:val="FF0000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仿宋" w:eastAsia="仿宋" w:hAnsi="仿宋" w:cs="宋体" w:hint="eastAsia"/>
                      <w:b/>
                      <w:bCs/>
                      <w:kern w:val="0"/>
                      <w:sz w:val="29"/>
                      <w:szCs w:val="29"/>
                    </w:rPr>
                    <w:t>九、政府信息公开会议和培训情况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7508BC" w:rsidRPr="007508BC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（一）召开政府信息公开工作会议或专题会议数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7508BC" w:rsidRPr="007508BC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（二）举办各类培训班数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F17C64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  <w:tr w:rsidR="007508BC" w:rsidRPr="007508BC" w:rsidTr="0099090D">
              <w:trPr>
                <w:trHeight w:val="345"/>
              </w:trPr>
              <w:tc>
                <w:tcPr>
                  <w:tcW w:w="5521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（三）接受培训人员数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7508BC" w:rsidRDefault="002716B2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29"/>
                      <w:szCs w:val="29"/>
                    </w:rPr>
                    <w:t>人次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F17C64" w:rsidP="002716B2">
                  <w:pPr>
                    <w:widowControl/>
                    <w:spacing w:line="43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</w:tr>
          </w:tbl>
          <w:p w:rsidR="002716B2" w:rsidRPr="002716B2" w:rsidRDefault="002716B2" w:rsidP="003A5A4D">
            <w:pPr>
              <w:widowControl/>
              <w:spacing w:before="150" w:line="360" w:lineRule="atLeast"/>
              <w:ind w:left="510"/>
              <w:jc w:val="left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7508BC">
              <w:rPr>
                <w:rFonts w:ascii="楷体" w:eastAsia="楷体" w:hAnsi="楷体" w:cs="宋体" w:hint="eastAsia"/>
                <w:kern w:val="0"/>
                <w:sz w:val="30"/>
                <w:szCs w:val="30"/>
              </w:rPr>
              <w:t>注：本表有关指标说明详见《国务院办公厅关于加强和规范政府信</w:t>
            </w:r>
            <w:r w:rsidRPr="002716B2">
              <w:rPr>
                <w:rFonts w:ascii="楷体" w:eastAsia="楷体" w:hAnsi="楷体" w:cs="宋体" w:hint="eastAsia"/>
                <w:color w:val="3D3D3D"/>
                <w:kern w:val="0"/>
                <w:sz w:val="30"/>
                <w:szCs w:val="30"/>
              </w:rPr>
              <w:t>息公开情况统计报送工作的通知》（国办发〔2014〕32号）。</w:t>
            </w:r>
          </w:p>
        </w:tc>
      </w:tr>
    </w:tbl>
    <w:p w:rsidR="00CF11C5" w:rsidRDefault="00CF11C5" w:rsidP="003A5A4D">
      <w:pPr>
        <w:widowControl/>
        <w:spacing w:line="360" w:lineRule="atLeast"/>
        <w:jc w:val="left"/>
        <w:rPr>
          <w:rFonts w:ascii="楷体" w:eastAsia="楷体" w:hAnsi="楷体"/>
          <w:sz w:val="30"/>
          <w:szCs w:val="30"/>
        </w:rPr>
      </w:pPr>
    </w:p>
    <w:sectPr w:rsidR="00CF11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301" w:rsidRDefault="00DA5301" w:rsidP="00214457">
      <w:r>
        <w:separator/>
      </w:r>
    </w:p>
  </w:endnote>
  <w:endnote w:type="continuationSeparator" w:id="0">
    <w:p w:rsidR="00DA5301" w:rsidRDefault="00DA5301" w:rsidP="002144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altName w:val="宋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301" w:rsidRDefault="00DA5301" w:rsidP="00214457">
      <w:r>
        <w:separator/>
      </w:r>
    </w:p>
  </w:footnote>
  <w:footnote w:type="continuationSeparator" w:id="0">
    <w:p w:rsidR="00DA5301" w:rsidRDefault="00DA5301" w:rsidP="002144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C535D0"/>
    <w:multiLevelType w:val="hybridMultilevel"/>
    <w:tmpl w:val="0486CA98"/>
    <w:lvl w:ilvl="0" w:tplc="BACE1BFC">
      <w:start w:val="1"/>
      <w:numFmt w:val="japaneseCounting"/>
      <w:lvlText w:val="（%1）"/>
      <w:lvlJc w:val="left"/>
      <w:pPr>
        <w:ind w:left="1560" w:hanging="1080"/>
      </w:pPr>
      <w:rPr>
        <w:rFonts w:ascii="楷体" w:eastAsia="楷体" w:hAnsi="楷体"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">
    <w:nsid w:val="485D4C19"/>
    <w:multiLevelType w:val="hybridMultilevel"/>
    <w:tmpl w:val="5BB2328C"/>
    <w:lvl w:ilvl="0" w:tplc="04090001">
      <w:start w:val="1"/>
      <w:numFmt w:val="bullet"/>
      <w:lvlText w:val=""/>
      <w:lvlJc w:val="left"/>
      <w:pPr>
        <w:ind w:left="90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6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6B2"/>
    <w:rsid w:val="00026239"/>
    <w:rsid w:val="00057910"/>
    <w:rsid w:val="000F1F8F"/>
    <w:rsid w:val="0018688F"/>
    <w:rsid w:val="00192E8E"/>
    <w:rsid w:val="001C3A79"/>
    <w:rsid w:val="001D5AB2"/>
    <w:rsid w:val="0021344E"/>
    <w:rsid w:val="00214457"/>
    <w:rsid w:val="002616C7"/>
    <w:rsid w:val="002716B2"/>
    <w:rsid w:val="002C2A6C"/>
    <w:rsid w:val="002D1A8C"/>
    <w:rsid w:val="002E57D2"/>
    <w:rsid w:val="002F0A91"/>
    <w:rsid w:val="00317BCD"/>
    <w:rsid w:val="00327B73"/>
    <w:rsid w:val="00360B12"/>
    <w:rsid w:val="00371993"/>
    <w:rsid w:val="003A5A4D"/>
    <w:rsid w:val="003A63C8"/>
    <w:rsid w:val="003A6676"/>
    <w:rsid w:val="003D0B13"/>
    <w:rsid w:val="003E0E01"/>
    <w:rsid w:val="003E152A"/>
    <w:rsid w:val="00415958"/>
    <w:rsid w:val="00481E77"/>
    <w:rsid w:val="004C3573"/>
    <w:rsid w:val="00510687"/>
    <w:rsid w:val="00513E7E"/>
    <w:rsid w:val="005248B0"/>
    <w:rsid w:val="00552E41"/>
    <w:rsid w:val="005A37BF"/>
    <w:rsid w:val="005C1149"/>
    <w:rsid w:val="00665126"/>
    <w:rsid w:val="00713BB5"/>
    <w:rsid w:val="007508BC"/>
    <w:rsid w:val="00753653"/>
    <w:rsid w:val="00753E3A"/>
    <w:rsid w:val="00765574"/>
    <w:rsid w:val="007A7A5C"/>
    <w:rsid w:val="007C7E77"/>
    <w:rsid w:val="00845012"/>
    <w:rsid w:val="00876460"/>
    <w:rsid w:val="00881DEA"/>
    <w:rsid w:val="008B6CA0"/>
    <w:rsid w:val="008B7FDF"/>
    <w:rsid w:val="008E29FC"/>
    <w:rsid w:val="008E69CF"/>
    <w:rsid w:val="00960879"/>
    <w:rsid w:val="00973B2E"/>
    <w:rsid w:val="0099090D"/>
    <w:rsid w:val="009E7DD8"/>
    <w:rsid w:val="00A803DB"/>
    <w:rsid w:val="00A96E26"/>
    <w:rsid w:val="00AC1DCF"/>
    <w:rsid w:val="00AC6F00"/>
    <w:rsid w:val="00AD20D4"/>
    <w:rsid w:val="00AF7BC9"/>
    <w:rsid w:val="00AF7D00"/>
    <w:rsid w:val="00B552A6"/>
    <w:rsid w:val="00BA6F63"/>
    <w:rsid w:val="00C40104"/>
    <w:rsid w:val="00C45A0A"/>
    <w:rsid w:val="00C50AA5"/>
    <w:rsid w:val="00C8666E"/>
    <w:rsid w:val="00CF11C5"/>
    <w:rsid w:val="00D77890"/>
    <w:rsid w:val="00DA5301"/>
    <w:rsid w:val="00E07377"/>
    <w:rsid w:val="00E138A7"/>
    <w:rsid w:val="00E76914"/>
    <w:rsid w:val="00EA1344"/>
    <w:rsid w:val="00F13444"/>
    <w:rsid w:val="00F17C64"/>
    <w:rsid w:val="00F623CE"/>
    <w:rsid w:val="00F63DB5"/>
    <w:rsid w:val="00F66E95"/>
    <w:rsid w:val="00F823DB"/>
    <w:rsid w:val="00FA3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44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44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44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4457"/>
    <w:rPr>
      <w:sz w:val="18"/>
      <w:szCs w:val="18"/>
    </w:rPr>
  </w:style>
  <w:style w:type="table" w:styleId="a5">
    <w:name w:val="Table Grid"/>
    <w:basedOn w:val="a1"/>
    <w:uiPriority w:val="39"/>
    <w:rsid w:val="007655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styleId="a6">
    <w:name w:val="Normal (Web)"/>
    <w:basedOn w:val="a"/>
    <w:uiPriority w:val="99"/>
    <w:unhideWhenUsed/>
    <w:rsid w:val="0075365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AC6F00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44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44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44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4457"/>
    <w:rPr>
      <w:sz w:val="18"/>
      <w:szCs w:val="18"/>
    </w:rPr>
  </w:style>
  <w:style w:type="table" w:styleId="a5">
    <w:name w:val="Table Grid"/>
    <w:basedOn w:val="a1"/>
    <w:uiPriority w:val="39"/>
    <w:rsid w:val="007655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styleId="a6">
    <w:name w:val="Normal (Web)"/>
    <w:basedOn w:val="a"/>
    <w:uiPriority w:val="99"/>
    <w:unhideWhenUsed/>
    <w:rsid w:val="0075365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AC6F0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1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09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A2A3A-1BC5-4076-9227-C894EF50E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4</Pages>
  <Words>202</Words>
  <Characters>1154</Characters>
  <Application>Microsoft Office Word</Application>
  <DocSecurity>0</DocSecurity>
  <Lines>9</Lines>
  <Paragraphs>2</Paragraphs>
  <ScaleCrop>false</ScaleCrop>
  <Company/>
  <LinksUpToDate>false</LinksUpToDate>
  <CharactersWithSpaces>1354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Ctong</cp:lastModifiedBy>
  <cp:revision>72</cp:revision>
  <dcterms:created xsi:type="dcterms:W3CDTF">2019-01-29T02:33:00Z</dcterms:created>
  <dcterms:modified xsi:type="dcterms:W3CDTF">2019-03-13T08:47:00Z</dcterms:modified>
</cp:coreProperties>
</file>